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5A" w:rsidRDefault="007E105A" w:rsidP="007E105A">
      <w:pPr>
        <w:jc w:val="center"/>
        <w:rPr>
          <w:b/>
          <w:sz w:val="28"/>
          <w:szCs w:val="28"/>
          <w:u w:val="single"/>
        </w:rPr>
      </w:pPr>
      <w:r>
        <w:rPr>
          <w:b/>
          <w:sz w:val="28"/>
          <w:szCs w:val="28"/>
          <w:u w:val="single"/>
        </w:rPr>
        <w:t>Dissertation Submission Requirements</w:t>
      </w:r>
    </w:p>
    <w:p w:rsidR="007E105A" w:rsidRDefault="007E105A" w:rsidP="007E105A">
      <w:pPr>
        <w:jc w:val="center"/>
        <w:rPr>
          <w:b/>
          <w:sz w:val="28"/>
          <w:szCs w:val="28"/>
          <w:u w:val="single"/>
        </w:rPr>
      </w:pPr>
      <w:r>
        <w:rPr>
          <w:b/>
          <w:sz w:val="28"/>
          <w:szCs w:val="28"/>
          <w:u w:val="single"/>
        </w:rPr>
        <w:t>Criminal Justice</w:t>
      </w:r>
    </w:p>
    <w:p w:rsidR="007E105A" w:rsidRDefault="007E105A" w:rsidP="007E105A">
      <w:pPr>
        <w:jc w:val="center"/>
        <w:rPr>
          <w:b/>
          <w:sz w:val="36"/>
          <w:szCs w:val="36"/>
          <w:u w:val="single"/>
        </w:rPr>
      </w:pPr>
    </w:p>
    <w:p w:rsidR="007E105A" w:rsidRDefault="007E105A" w:rsidP="007E105A">
      <w:r>
        <w:t>-Copies must be high quality and made on a photocopier.  It is recommended that you take your dissertation/thesis to a business that provides professional copy services.</w:t>
      </w:r>
    </w:p>
    <w:p w:rsidR="007E105A" w:rsidRDefault="007E105A" w:rsidP="007E105A"/>
    <w:p w:rsidR="007E105A" w:rsidRDefault="007E105A" w:rsidP="007E105A">
      <w:r>
        <w:t>-A blank sheet of paper is required at the front and back of all copies.</w:t>
      </w:r>
    </w:p>
    <w:p w:rsidR="007E105A" w:rsidRDefault="007E105A" w:rsidP="007E105A"/>
    <w:p w:rsidR="007E105A" w:rsidRDefault="007E105A" w:rsidP="007E105A">
      <w:r>
        <w:t>-Only 1 library copy needs original signatures; all other copies can be photocopies of that page.</w:t>
      </w:r>
    </w:p>
    <w:p w:rsidR="007E105A" w:rsidRDefault="007E105A" w:rsidP="007E105A"/>
    <w:p w:rsidR="007E105A" w:rsidRDefault="007E105A" w:rsidP="007E105A">
      <w:pPr>
        <w:rPr>
          <w:b/>
        </w:rPr>
      </w:pPr>
      <w:r>
        <w:rPr>
          <w:b/>
        </w:rPr>
        <w:t>The library Director’s Office will accept completed thesis/dissertations with payments between 8 a.m. and 4 p.m. Monday – Friday.</w:t>
      </w:r>
    </w:p>
    <w:p w:rsidR="007E105A" w:rsidRDefault="007E105A" w:rsidP="007E105A"/>
    <w:p w:rsidR="007E105A" w:rsidRDefault="007E105A" w:rsidP="007E105A">
      <w:r>
        <w:t>Following is the number of copies you are required to submit:</w:t>
      </w:r>
    </w:p>
    <w:p w:rsidR="007E105A" w:rsidRDefault="007E105A" w:rsidP="007E10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1368"/>
      </w:tblGrid>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pPr>
              <w:rPr>
                <w:b/>
              </w:rPr>
            </w:pPr>
            <w:r>
              <w:rPr>
                <w:b/>
              </w:rPr>
              <w:t>Qty.</w:t>
            </w:r>
          </w:p>
        </w:tc>
        <w:tc>
          <w:tcPr>
            <w:tcW w:w="5040" w:type="dxa"/>
            <w:tcBorders>
              <w:top w:val="single" w:sz="4" w:space="0" w:color="auto"/>
              <w:left w:val="single" w:sz="4" w:space="0" w:color="auto"/>
              <w:bottom w:val="single" w:sz="4" w:space="0" w:color="auto"/>
              <w:right w:val="single" w:sz="4" w:space="0" w:color="auto"/>
            </w:tcBorders>
          </w:tcPr>
          <w:p w:rsidR="007E105A" w:rsidRDefault="007E105A"/>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pPr>
              <w:rPr>
                <w:b/>
              </w:rPr>
            </w:pPr>
            <w:r>
              <w:rPr>
                <w:b/>
              </w:rPr>
              <w:t>Type of Paper</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pPr>
              <w:rPr>
                <w:b/>
              </w:rPr>
            </w:pPr>
            <w:r>
              <w:rPr>
                <w:b/>
              </w:rPr>
              <w:t>Cost</w:t>
            </w:r>
          </w:p>
        </w:tc>
      </w:tr>
      <w:tr w:rsidR="007E105A" w:rsidTr="007E105A">
        <w:tc>
          <w:tcPr>
            <w:tcW w:w="8856" w:type="dxa"/>
            <w:gridSpan w:val="4"/>
            <w:tcBorders>
              <w:top w:val="single" w:sz="4" w:space="0" w:color="auto"/>
              <w:left w:val="single" w:sz="4" w:space="0" w:color="auto"/>
              <w:bottom w:val="single" w:sz="4" w:space="0" w:color="auto"/>
              <w:right w:val="single" w:sz="4" w:space="0" w:color="auto"/>
            </w:tcBorders>
          </w:tcPr>
          <w:p w:rsidR="007E105A" w:rsidRDefault="007E105A"/>
          <w:p w:rsidR="007E105A" w:rsidRDefault="007E105A">
            <w:pPr>
              <w:rPr>
                <w:b/>
              </w:rPr>
            </w:pPr>
            <w:r>
              <w:rPr>
                <w:b/>
              </w:rPr>
              <w:t>Whole Copies</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Library to be bound</w:t>
            </w:r>
          </w:p>
          <w:p w:rsidR="007E105A" w:rsidRDefault="007E105A">
            <w:pPr>
              <w:rPr>
                <w:b/>
              </w:rPr>
            </w:pPr>
            <w:r>
              <w:t xml:space="preserve">                                                          </w:t>
            </w:r>
            <w:r>
              <w:rPr>
                <w:b/>
              </w:rPr>
              <w:t>Binding Fee</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Bond*</w:t>
            </w:r>
          </w:p>
        </w:tc>
        <w:tc>
          <w:tcPr>
            <w:tcW w:w="1368" w:type="dxa"/>
            <w:tcBorders>
              <w:top w:val="single" w:sz="4" w:space="0" w:color="auto"/>
              <w:left w:val="single" w:sz="4" w:space="0" w:color="auto"/>
              <w:bottom w:val="single" w:sz="4" w:space="0" w:color="auto"/>
              <w:right w:val="single" w:sz="4" w:space="0" w:color="auto"/>
            </w:tcBorders>
          </w:tcPr>
          <w:p w:rsidR="007E105A" w:rsidRDefault="007E105A"/>
          <w:p w:rsidR="007E105A" w:rsidRDefault="007E105A">
            <w:r>
              <w:t>$15</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Department</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No charge</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Dissertation Chair</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$15</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Unbound copy to be microfilmed</w:t>
            </w:r>
          </w:p>
          <w:p w:rsidR="007E105A" w:rsidRDefault="007E105A">
            <w:pPr>
              <w:rPr>
                <w:b/>
              </w:rPr>
            </w:pPr>
            <w:r>
              <w:t xml:space="preserve">                                                 </w:t>
            </w:r>
            <w:r>
              <w:rPr>
                <w:b/>
              </w:rPr>
              <w:t>Microfilming fee</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tcPr>
          <w:p w:rsidR="007E105A" w:rsidRDefault="007E105A"/>
          <w:p w:rsidR="007E105A" w:rsidRDefault="007E105A">
            <w:r>
              <w:t>$15</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 xml:space="preserve">1 </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UMI ($55 if paying for copyright)</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No charge</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Self</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$15 each</w:t>
            </w:r>
          </w:p>
        </w:tc>
      </w:tr>
      <w:tr w:rsidR="007E105A" w:rsidTr="007E105A">
        <w:trPr>
          <w:trHeight w:val="550"/>
        </w:trPr>
        <w:tc>
          <w:tcPr>
            <w:tcW w:w="8856" w:type="dxa"/>
            <w:gridSpan w:val="4"/>
            <w:tcBorders>
              <w:top w:val="single" w:sz="4" w:space="0" w:color="auto"/>
              <w:left w:val="single" w:sz="4" w:space="0" w:color="auto"/>
              <w:bottom w:val="single" w:sz="4" w:space="0" w:color="auto"/>
              <w:right w:val="single" w:sz="4" w:space="0" w:color="auto"/>
            </w:tcBorders>
          </w:tcPr>
          <w:p w:rsidR="007E105A" w:rsidRDefault="007E105A"/>
          <w:p w:rsidR="007E105A" w:rsidRDefault="007E105A">
            <w:pPr>
              <w:rPr>
                <w:b/>
              </w:rPr>
            </w:pPr>
            <w:r>
              <w:rPr>
                <w:b/>
              </w:rPr>
              <w:t>Extras</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Copy of Abstract</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Bond*</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No charge</w:t>
            </w:r>
          </w:p>
        </w:tc>
      </w:tr>
      <w:tr w:rsidR="007E105A" w:rsidTr="007E105A">
        <w:tc>
          <w:tcPr>
            <w:tcW w:w="828" w:type="dxa"/>
            <w:tcBorders>
              <w:top w:val="single" w:sz="4" w:space="0" w:color="auto"/>
              <w:left w:val="single" w:sz="4" w:space="0" w:color="auto"/>
              <w:bottom w:val="single" w:sz="4" w:space="0" w:color="auto"/>
              <w:right w:val="single" w:sz="4" w:space="0" w:color="auto"/>
            </w:tcBorders>
            <w:hideMark/>
          </w:tcPr>
          <w:p w:rsidR="007E105A" w:rsidRDefault="007E105A">
            <w:r>
              <w:t>1</w:t>
            </w:r>
          </w:p>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Copy of Title page and Abstract to be paper clipped to UMI form</w:t>
            </w:r>
          </w:p>
        </w:tc>
        <w:tc>
          <w:tcPr>
            <w:tcW w:w="1620" w:type="dxa"/>
            <w:tcBorders>
              <w:top w:val="single" w:sz="4" w:space="0" w:color="auto"/>
              <w:left w:val="single" w:sz="4" w:space="0" w:color="auto"/>
              <w:bottom w:val="single" w:sz="4" w:space="0" w:color="auto"/>
              <w:right w:val="single" w:sz="4" w:space="0" w:color="auto"/>
            </w:tcBorders>
            <w:hideMark/>
          </w:tcPr>
          <w:p w:rsidR="007E105A" w:rsidRDefault="007E105A">
            <w:r>
              <w:t>Any</w:t>
            </w:r>
          </w:p>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No charge</w:t>
            </w:r>
          </w:p>
        </w:tc>
      </w:tr>
      <w:tr w:rsidR="007E105A" w:rsidTr="007E105A">
        <w:tc>
          <w:tcPr>
            <w:tcW w:w="828" w:type="dxa"/>
            <w:tcBorders>
              <w:top w:val="single" w:sz="4" w:space="0" w:color="auto"/>
              <w:left w:val="single" w:sz="4" w:space="0" w:color="auto"/>
              <w:bottom w:val="single" w:sz="4" w:space="0" w:color="auto"/>
              <w:right w:val="single" w:sz="4" w:space="0" w:color="auto"/>
            </w:tcBorders>
          </w:tcPr>
          <w:p w:rsidR="007E105A" w:rsidRDefault="007E105A"/>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Tax</w:t>
            </w:r>
          </w:p>
        </w:tc>
        <w:tc>
          <w:tcPr>
            <w:tcW w:w="1620" w:type="dxa"/>
            <w:tcBorders>
              <w:top w:val="single" w:sz="4" w:space="0" w:color="auto"/>
              <w:left w:val="single" w:sz="4" w:space="0" w:color="auto"/>
              <w:bottom w:val="single" w:sz="4" w:space="0" w:color="auto"/>
              <w:right w:val="single" w:sz="4" w:space="0" w:color="auto"/>
            </w:tcBorders>
          </w:tcPr>
          <w:p w:rsidR="007E105A" w:rsidRDefault="007E105A"/>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8.25%</w:t>
            </w:r>
          </w:p>
        </w:tc>
      </w:tr>
      <w:tr w:rsidR="007E105A" w:rsidTr="007E105A">
        <w:tc>
          <w:tcPr>
            <w:tcW w:w="828" w:type="dxa"/>
            <w:tcBorders>
              <w:top w:val="single" w:sz="4" w:space="0" w:color="auto"/>
              <w:left w:val="single" w:sz="4" w:space="0" w:color="auto"/>
              <w:bottom w:val="single" w:sz="4" w:space="0" w:color="auto"/>
              <w:right w:val="single" w:sz="4" w:space="0" w:color="auto"/>
            </w:tcBorders>
          </w:tcPr>
          <w:p w:rsidR="007E105A" w:rsidRDefault="007E105A"/>
        </w:tc>
        <w:tc>
          <w:tcPr>
            <w:tcW w:w="5040" w:type="dxa"/>
            <w:tcBorders>
              <w:top w:val="single" w:sz="4" w:space="0" w:color="auto"/>
              <w:left w:val="single" w:sz="4" w:space="0" w:color="auto"/>
              <w:bottom w:val="single" w:sz="4" w:space="0" w:color="auto"/>
              <w:right w:val="single" w:sz="4" w:space="0" w:color="auto"/>
            </w:tcBorders>
            <w:hideMark/>
          </w:tcPr>
          <w:p w:rsidR="007E105A" w:rsidRDefault="007E105A">
            <w:r>
              <w:t>Postage (if you would like your personal copies mailed to you)</w:t>
            </w:r>
          </w:p>
        </w:tc>
        <w:tc>
          <w:tcPr>
            <w:tcW w:w="1620" w:type="dxa"/>
            <w:tcBorders>
              <w:top w:val="single" w:sz="4" w:space="0" w:color="auto"/>
              <w:left w:val="single" w:sz="4" w:space="0" w:color="auto"/>
              <w:bottom w:val="single" w:sz="4" w:space="0" w:color="auto"/>
              <w:right w:val="single" w:sz="4" w:space="0" w:color="auto"/>
            </w:tcBorders>
          </w:tcPr>
          <w:p w:rsidR="007E105A" w:rsidRDefault="007E105A"/>
        </w:tc>
        <w:tc>
          <w:tcPr>
            <w:tcW w:w="1368" w:type="dxa"/>
            <w:tcBorders>
              <w:top w:val="single" w:sz="4" w:space="0" w:color="auto"/>
              <w:left w:val="single" w:sz="4" w:space="0" w:color="auto"/>
              <w:bottom w:val="single" w:sz="4" w:space="0" w:color="auto"/>
              <w:right w:val="single" w:sz="4" w:space="0" w:color="auto"/>
            </w:tcBorders>
            <w:hideMark/>
          </w:tcPr>
          <w:p w:rsidR="007E105A" w:rsidRDefault="007E105A">
            <w:r>
              <w:t>$ 6 each</w:t>
            </w:r>
          </w:p>
        </w:tc>
      </w:tr>
      <w:tr w:rsidR="007E105A" w:rsidTr="007E105A">
        <w:tc>
          <w:tcPr>
            <w:tcW w:w="828" w:type="dxa"/>
            <w:tcBorders>
              <w:top w:val="single" w:sz="4" w:space="0" w:color="auto"/>
              <w:left w:val="single" w:sz="4" w:space="0" w:color="auto"/>
              <w:bottom w:val="single" w:sz="4" w:space="0" w:color="auto"/>
              <w:right w:val="single" w:sz="4" w:space="0" w:color="auto"/>
            </w:tcBorders>
          </w:tcPr>
          <w:p w:rsidR="007E105A" w:rsidRDefault="007E105A"/>
        </w:tc>
        <w:tc>
          <w:tcPr>
            <w:tcW w:w="5040" w:type="dxa"/>
            <w:tcBorders>
              <w:top w:val="single" w:sz="4" w:space="0" w:color="auto"/>
              <w:left w:val="single" w:sz="4" w:space="0" w:color="auto"/>
              <w:bottom w:val="single" w:sz="4" w:space="0" w:color="auto"/>
              <w:right w:val="single" w:sz="4" w:space="0" w:color="auto"/>
            </w:tcBorders>
          </w:tcPr>
          <w:p w:rsidR="007E105A" w:rsidRDefault="007E105A"/>
        </w:tc>
        <w:tc>
          <w:tcPr>
            <w:tcW w:w="1620" w:type="dxa"/>
            <w:tcBorders>
              <w:top w:val="single" w:sz="4" w:space="0" w:color="auto"/>
              <w:left w:val="single" w:sz="4" w:space="0" w:color="auto"/>
              <w:bottom w:val="single" w:sz="4" w:space="0" w:color="auto"/>
              <w:right w:val="single" w:sz="4" w:space="0" w:color="auto"/>
            </w:tcBorders>
          </w:tcPr>
          <w:p w:rsidR="007E105A" w:rsidRDefault="007E105A"/>
        </w:tc>
        <w:tc>
          <w:tcPr>
            <w:tcW w:w="1368" w:type="dxa"/>
            <w:tcBorders>
              <w:top w:val="single" w:sz="4" w:space="0" w:color="auto"/>
              <w:left w:val="single" w:sz="4" w:space="0" w:color="auto"/>
              <w:bottom w:val="single" w:sz="4" w:space="0" w:color="auto"/>
              <w:right w:val="single" w:sz="4" w:space="0" w:color="auto"/>
            </w:tcBorders>
          </w:tcPr>
          <w:p w:rsidR="007E105A" w:rsidRDefault="007E105A"/>
        </w:tc>
      </w:tr>
    </w:tbl>
    <w:p w:rsidR="007E105A" w:rsidRDefault="007E105A" w:rsidP="007E105A"/>
    <w:p w:rsidR="007E105A" w:rsidRDefault="007E105A" w:rsidP="007E105A">
      <w:r>
        <w:t>*bond paper should be at least 20lb weight, acid free, with watermark</w:t>
      </w:r>
    </w:p>
    <w:p w:rsidR="007E105A" w:rsidRDefault="007E105A" w:rsidP="007E105A"/>
    <w:p w:rsidR="007E105A" w:rsidRDefault="007E105A" w:rsidP="007E105A"/>
    <w:p w:rsidR="007E105A" w:rsidRDefault="007E105A" w:rsidP="007E105A">
      <w:r>
        <w:t>-You, or your representative should bring the following to the Library Director’s Office, Room 207, at the time of submission:</w:t>
      </w:r>
    </w:p>
    <w:p w:rsidR="007E105A" w:rsidRDefault="007E105A" w:rsidP="007E105A">
      <w:pPr>
        <w:rPr>
          <w:b/>
        </w:rPr>
      </w:pPr>
      <w:r>
        <w:rPr>
          <w:b/>
        </w:rPr>
        <w:t>All copies (with all required signatures),</w:t>
      </w:r>
    </w:p>
    <w:p w:rsidR="007E105A" w:rsidRDefault="007E105A" w:rsidP="007E105A">
      <w:pPr>
        <w:rPr>
          <w:b/>
        </w:rPr>
      </w:pPr>
      <w:r>
        <w:rPr>
          <w:b/>
        </w:rPr>
        <w:t>UMI form filled out and signed,</w:t>
      </w:r>
    </w:p>
    <w:p w:rsidR="007E105A" w:rsidRDefault="007E105A" w:rsidP="007E105A">
      <w:pPr>
        <w:rPr>
          <w:b/>
        </w:rPr>
      </w:pPr>
      <w:r>
        <w:rPr>
          <w:b/>
        </w:rPr>
        <w:t>Route sheet (with Chair and Dean’s signatures and money)</w:t>
      </w:r>
    </w:p>
    <w:p w:rsidR="007E105A" w:rsidRDefault="007E105A" w:rsidP="007E105A">
      <w:r>
        <w:t>If any of these are missing the Library Director will not sign off on your route sheet.</w:t>
      </w:r>
    </w:p>
    <w:p w:rsidR="007E105A" w:rsidRDefault="007E105A" w:rsidP="007E105A"/>
    <w:p w:rsidR="007E105A" w:rsidRDefault="007E105A" w:rsidP="007E105A">
      <w:r>
        <w:t>-Then take the route sheet to Graduate Studies and then to the Registrar.</w:t>
      </w:r>
    </w:p>
    <w:p w:rsidR="000D0527" w:rsidRDefault="007E105A">
      <w:r>
        <w:t xml:space="preserve"> -Your copies will not be sent to the bindery until after graduation.  Shipments go out every month and there is a one month turnaround time once it is sent.  You will either be called to pick up your personal copies once they are returned, or they will be sent in the mail to you.  The library will deliver the copies to your department.</w:t>
      </w:r>
      <w:bookmarkStart w:id="0" w:name="_GoBack"/>
      <w:bookmarkEnd w:id="0"/>
    </w:p>
    <w:sectPr w:rsidR="000D0527" w:rsidSect="007E105A">
      <w:footerReference w:type="default" r:id="rId7"/>
      <w:pgSz w:w="12240" w:h="15840"/>
      <w:pgMar w:top="720" w:right="720" w:bottom="45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5A" w:rsidRDefault="007E105A" w:rsidP="007E105A">
      <w:r>
        <w:separator/>
      </w:r>
    </w:p>
  </w:endnote>
  <w:endnote w:type="continuationSeparator" w:id="0">
    <w:p w:rsidR="007E105A" w:rsidRDefault="007E105A" w:rsidP="007E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5A" w:rsidRPr="007E105A" w:rsidRDefault="007E105A" w:rsidP="007E105A">
    <w:pPr>
      <w:pStyle w:val="Footer"/>
      <w:jc w:val="right"/>
      <w:rPr>
        <w:sz w:val="16"/>
        <w:szCs w:val="16"/>
      </w:rPr>
    </w:pPr>
    <w:r w:rsidRPr="007E105A">
      <w:rPr>
        <w:sz w:val="16"/>
        <w:szCs w:val="16"/>
      </w:rPr>
      <w:t>Revised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5A" w:rsidRDefault="007E105A" w:rsidP="007E105A">
      <w:r>
        <w:separator/>
      </w:r>
    </w:p>
  </w:footnote>
  <w:footnote w:type="continuationSeparator" w:id="0">
    <w:p w:rsidR="007E105A" w:rsidRDefault="007E105A" w:rsidP="007E1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1E"/>
    <w:rsid w:val="000D0527"/>
    <w:rsid w:val="007E105A"/>
    <w:rsid w:val="00C5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61360-23CC-4A54-AABC-94D9EF5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5A"/>
    <w:pPr>
      <w:tabs>
        <w:tab w:val="center" w:pos="4680"/>
        <w:tab w:val="right" w:pos="9360"/>
      </w:tabs>
    </w:pPr>
  </w:style>
  <w:style w:type="character" w:customStyle="1" w:styleId="HeaderChar">
    <w:name w:val="Header Char"/>
    <w:basedOn w:val="DefaultParagraphFont"/>
    <w:link w:val="Header"/>
    <w:uiPriority w:val="99"/>
    <w:rsid w:val="007E10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05A"/>
    <w:pPr>
      <w:tabs>
        <w:tab w:val="center" w:pos="4680"/>
        <w:tab w:val="right" w:pos="9360"/>
      </w:tabs>
    </w:pPr>
  </w:style>
  <w:style w:type="character" w:customStyle="1" w:styleId="FooterChar">
    <w:name w:val="Footer Char"/>
    <w:basedOn w:val="DefaultParagraphFont"/>
    <w:link w:val="Footer"/>
    <w:uiPriority w:val="99"/>
    <w:rsid w:val="007E10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39B0-AACE-4F1C-89FF-BB865A9E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BMcCullough</dc:creator>
  <cp:keywords/>
  <dc:description/>
  <cp:lastModifiedBy>BMcCullough</cp:lastModifiedBy>
  <cp:revision>2</cp:revision>
  <dcterms:created xsi:type="dcterms:W3CDTF">2014-07-28T04:15:00Z</dcterms:created>
  <dcterms:modified xsi:type="dcterms:W3CDTF">2014-07-28T04:16:00Z</dcterms:modified>
</cp:coreProperties>
</file>